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24" w:rsidRDefault="00CE5324">
      <w:pPr>
        <w:tabs>
          <w:tab w:val="left" w:pos="2835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V8a</w:t>
      </w:r>
      <w:r w:rsidR="00354FAB">
        <w:rPr>
          <w:rFonts w:ascii="Arial" w:hAnsi="Arial"/>
          <w:b/>
          <w:sz w:val="28"/>
        </w:rPr>
        <w:t> </w:t>
      </w:r>
      <w:proofErr w:type="spellStart"/>
      <w:r>
        <w:rPr>
          <w:rFonts w:ascii="Arial" w:hAnsi="Arial"/>
          <w:b/>
          <w:sz w:val="28"/>
        </w:rPr>
        <w:t>Bz</w:t>
      </w:r>
      <w:proofErr w:type="spellEnd"/>
      <w:r>
        <w:rPr>
          <w:rFonts w:ascii="Arial" w:hAnsi="Arial"/>
          <w:b/>
          <w:sz w:val="28"/>
        </w:rPr>
        <w:t>/T</w:t>
      </w:r>
      <w:r w:rsidR="005B1403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a</w:t>
      </w:r>
      <w:r w:rsidR="00354FAB">
        <w:rPr>
          <w:rFonts w:ascii="Arial" w:hAnsi="Arial"/>
          <w:b/>
          <w:sz w:val="28"/>
        </w:rPr>
        <w:t> </w:t>
      </w:r>
      <w:r>
        <w:rPr>
          <w:rFonts w:ascii="Arial" w:hAnsi="Arial"/>
          <w:b/>
          <w:sz w:val="28"/>
        </w:rPr>
        <w:t>Bz</w:t>
      </w:r>
      <w:r w:rsidR="000E5223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CE5324" w:rsidRDefault="00CE5324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blau)</w:t>
      </w:r>
    </w:p>
    <w:p w:rsidR="00CE5324" w:rsidRDefault="00CE532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CE5324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24" w:rsidRDefault="00CE5324" w:rsidP="00BF4B3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Diese Unterlagen sind der Gemeinde </w:t>
            </w:r>
            <w:r w:rsidR="00BF4B32">
              <w:rPr>
                <w:rFonts w:ascii="Arial" w:hAnsi="Arial"/>
                <w:b/>
                <w:sz w:val="18"/>
              </w:rPr>
              <w:t xml:space="preserve">unmittelbar </w:t>
            </w:r>
            <w:r>
              <w:rPr>
                <w:rFonts w:ascii="Arial" w:hAnsi="Arial"/>
                <w:b/>
                <w:sz w:val="18"/>
              </w:rPr>
              <w:t xml:space="preserve">nach Feststellung des </w:t>
            </w:r>
            <w:r w:rsidR="00BF4B32">
              <w:rPr>
                <w:rFonts w:ascii="Arial" w:hAnsi="Arial"/>
                <w:b/>
                <w:sz w:val="18"/>
              </w:rPr>
              <w:t>Wahl</w:t>
            </w:r>
            <w:r>
              <w:rPr>
                <w:rFonts w:ascii="Arial" w:hAnsi="Arial"/>
                <w:b/>
                <w:sz w:val="18"/>
              </w:rPr>
              <w:t xml:space="preserve">ergebnisses </w:t>
            </w:r>
            <w:r w:rsidR="006A27E1">
              <w:rPr>
                <w:rFonts w:ascii="Arial" w:hAnsi="Arial"/>
                <w:b/>
                <w:sz w:val="18"/>
              </w:rPr>
              <w:t xml:space="preserve">mit den übrigen Wahlunterlagen </w:t>
            </w:r>
            <w:r>
              <w:rPr>
                <w:rFonts w:ascii="Arial" w:hAnsi="Arial"/>
                <w:b/>
                <w:sz w:val="18"/>
              </w:rPr>
              <w:t>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E5223" w:rsidTr="00D15929">
        <w:tc>
          <w:tcPr>
            <w:tcW w:w="354" w:type="dxa"/>
            <w:tcBorders>
              <w:left w:val="single" w:sz="6" w:space="0" w:color="auto"/>
            </w:tcBorders>
          </w:tcPr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E5223" w:rsidRDefault="000E5223" w:rsidP="009A4E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Bezirkswahl am </w:t>
            </w:r>
            <w:r w:rsidR="009A4E36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  <w:szCs w:val="28"/>
              </w:rPr>
              <w:t>. </w:t>
            </w:r>
            <w:r w:rsidR="00362F24">
              <w:rPr>
                <w:rFonts w:ascii="Arial" w:hAnsi="Arial"/>
                <w:b/>
                <w:sz w:val="28"/>
                <w:szCs w:val="28"/>
              </w:rPr>
              <w:t>Okto</w:t>
            </w:r>
            <w:r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9A4E36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E5223" w:rsidRDefault="000E522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der Briefwahl werden anliegend / in diesem Umschlag</w:t>
            </w:r>
            <w:r w:rsidR="000E5223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E522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folgende Wahlunterlagen übermittelt:</w:t>
            </w: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E5324" w:rsidRPr="005B1403" w:rsidRDefault="005B140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Cs w:val="24"/>
              </w:rPr>
            </w:pPr>
            <w:r w:rsidRPr="00803BEB">
              <w:rPr>
                <w:rFonts w:ascii="Arial" w:hAnsi="Arial"/>
                <w:b/>
                <w:sz w:val="18"/>
              </w:rPr>
              <w:t xml:space="preserve">1 </w:t>
            </w:r>
            <w:r w:rsidR="00BF4B32">
              <w:rPr>
                <w:rFonts w:ascii="Arial" w:hAnsi="Arial"/>
                <w:b/>
                <w:sz w:val="18"/>
              </w:rPr>
              <w:t xml:space="preserve">    </w:t>
            </w:r>
            <w:r w:rsidRPr="00803BEB">
              <w:rPr>
                <w:rFonts w:ascii="Arial" w:hAnsi="Arial"/>
                <w:b/>
                <w:sz w:val="18"/>
              </w:rPr>
              <w:t>Erste Schnellmeldung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03BEB">
              <w:rPr>
                <w:rFonts w:ascii="Arial" w:hAnsi="Arial"/>
                <w:b/>
                <w:szCs w:val="24"/>
              </w:rPr>
              <w:t>V3</w:t>
            </w:r>
            <w:r w:rsidR="00354FAB">
              <w:rPr>
                <w:rFonts w:ascii="Arial" w:hAnsi="Arial"/>
                <w:b/>
                <w:szCs w:val="24"/>
              </w:rPr>
              <w:t> </w:t>
            </w:r>
            <w:proofErr w:type="spellStart"/>
            <w:r w:rsidR="00803BEB">
              <w:rPr>
                <w:rFonts w:ascii="Arial" w:hAnsi="Arial"/>
                <w:b/>
                <w:szCs w:val="24"/>
              </w:rPr>
              <w:t>Bz</w:t>
            </w:r>
            <w:proofErr w:type="spellEnd"/>
            <w:r w:rsidR="00803BEB">
              <w:rPr>
                <w:rFonts w:ascii="Arial" w:hAnsi="Arial"/>
                <w:b/>
                <w:szCs w:val="24"/>
              </w:rPr>
              <w:t>/BV</w:t>
            </w: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BF4B32"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 xml:space="preserve">Wahlniederschrift / Briefwahl </w:t>
            </w:r>
            <w:r>
              <w:rPr>
                <w:rFonts w:ascii="Arial" w:hAnsi="Arial"/>
                <w:b/>
              </w:rPr>
              <w:t>V1a</w:t>
            </w:r>
            <w:r w:rsidR="00354FAB">
              <w:rPr>
                <w:rFonts w:ascii="Arial" w:hAnsi="Arial"/>
                <w:b/>
              </w:rPr>
              <w:t> </w:t>
            </w:r>
            <w:proofErr w:type="spellStart"/>
            <w:r>
              <w:rPr>
                <w:rFonts w:ascii="Arial" w:hAnsi="Arial"/>
                <w:b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</w:t>
            </w:r>
            <w:r>
              <w:rPr>
                <w:rFonts w:ascii="Arial" w:hAnsi="Arial"/>
                <w:b/>
                <w:sz w:val="18"/>
              </w:rPr>
              <w:t>blaue</w:t>
            </w:r>
            <w:r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85BD9" w:rsidTr="00BF4B32">
        <w:tc>
          <w:tcPr>
            <w:tcW w:w="354" w:type="dxa"/>
            <w:tcBorders>
              <w:left w:val="single" w:sz="6" w:space="0" w:color="auto"/>
            </w:tcBorders>
          </w:tcPr>
          <w:p w:rsidR="00885BD9" w:rsidRDefault="00885BD9" w:rsidP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885BD9" w:rsidRDefault="00885BD9" w:rsidP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85BD9" w:rsidRDefault="00885BD9" w:rsidP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85BD9" w:rsidRDefault="00885BD9" w:rsidP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F4B32" w:rsidTr="00BF4B32">
        <w:tc>
          <w:tcPr>
            <w:tcW w:w="354" w:type="dxa"/>
            <w:tcBorders>
              <w:left w:val="single" w:sz="6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zurückgewiesene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F4B32" w:rsidTr="00BF4B32">
        <w:trPr>
          <w:trHeight w:val="558"/>
        </w:trPr>
        <w:tc>
          <w:tcPr>
            <w:tcW w:w="354" w:type="dxa"/>
            <w:tcBorders>
              <w:left w:val="single" w:sz="6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  <w:vAlign w:val="bottom"/>
          </w:tcPr>
          <w:p w:rsidR="00BF4B32" w:rsidRDefault="00BF4B32" w:rsidP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Wahlscheine nicht zurückgewiesener </w:t>
            </w:r>
            <w:r w:rsidR="00774F99">
              <w:rPr>
                <w:rFonts w:ascii="Arial" w:hAnsi="Arial"/>
                <w:sz w:val="18"/>
              </w:rPr>
              <w:t>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BF4B32" w:rsidRDefault="00BF4B3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774F99">
        <w:trPr>
          <w:trHeight w:val="553"/>
        </w:trPr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  <w:vAlign w:val="bottom"/>
          </w:tcPr>
          <w:p w:rsidR="00CE5324" w:rsidRDefault="00CE5324" w:rsidP="00774F9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Zähl</w:t>
            </w:r>
            <w:r w:rsidR="000E5223">
              <w:rPr>
                <w:rFonts w:ascii="Arial" w:hAnsi="Arial"/>
                <w:sz w:val="18"/>
              </w:rPr>
              <w:t>listen für Wahlkreisbewerber (V</w:t>
            </w:r>
            <w:r>
              <w:rPr>
                <w:rFonts w:ascii="Arial" w:hAnsi="Arial"/>
                <w:sz w:val="18"/>
              </w:rPr>
              <w:t>4</w:t>
            </w:r>
            <w:r w:rsidR="00354FAB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E5324" w:rsidTr="00885BD9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E5324" w:rsidRDefault="00CE532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E5324" w:rsidRDefault="00CE532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CE5324" w:rsidSect="000E5223">
      <w:footerReference w:type="default" r:id="rId7"/>
      <w:pgSz w:w="11907" w:h="16840" w:code="9"/>
      <w:pgMar w:top="851" w:right="1418" w:bottom="1418" w:left="1418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E2" w:rsidRDefault="00FE50E2">
      <w:r>
        <w:separator/>
      </w:r>
    </w:p>
  </w:endnote>
  <w:endnote w:type="continuationSeparator" w:id="0">
    <w:p w:rsidR="00FE50E2" w:rsidRDefault="00F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23" w:rsidRPr="000E5223" w:rsidRDefault="000E5223" w:rsidP="000E5223">
    <w:pPr>
      <w:pStyle w:val="Fuzeile"/>
      <w:spacing w:line="240" w:lineRule="auto"/>
      <w:rPr>
        <w:rFonts w:ascii="Arial" w:hAnsi="Arial"/>
        <w:sz w:val="18"/>
        <w:szCs w:val="18"/>
      </w:rPr>
    </w:pPr>
    <w:r w:rsidRPr="000E5223">
      <w:rPr>
        <w:rFonts w:ascii="Arial" w:hAnsi="Arial"/>
        <w:sz w:val="18"/>
        <w:szCs w:val="18"/>
      </w:rPr>
      <w:t>1) Inhalt des Vordrucks kann auch auf eine Versandtasche (T</w:t>
    </w:r>
    <w:r w:rsidR="00196B19">
      <w:rPr>
        <w:rFonts w:ascii="Arial" w:hAnsi="Arial"/>
        <w:sz w:val="18"/>
        <w:szCs w:val="18"/>
      </w:rPr>
      <w:t>8</w:t>
    </w:r>
    <w:r>
      <w:rPr>
        <w:rFonts w:ascii="Arial" w:hAnsi="Arial"/>
        <w:sz w:val="18"/>
        <w:szCs w:val="18"/>
      </w:rPr>
      <w:t>a</w:t>
    </w:r>
    <w:r w:rsidR="00354FAB">
      <w:rPr>
        <w:rFonts w:ascii="Arial" w:hAnsi="Arial"/>
        <w:sz w:val="18"/>
        <w:szCs w:val="18"/>
      </w:rPr>
      <w:t> </w:t>
    </w:r>
    <w:proofErr w:type="spellStart"/>
    <w:r>
      <w:rPr>
        <w:rFonts w:ascii="Arial" w:hAnsi="Arial"/>
        <w:sz w:val="18"/>
        <w:szCs w:val="18"/>
      </w:rPr>
      <w:t>Bz</w:t>
    </w:r>
    <w:proofErr w:type="spellEnd"/>
    <w:r w:rsidRPr="000E5223">
      <w:rPr>
        <w:rFonts w:ascii="Arial" w:hAnsi="Arial"/>
        <w:sz w:val="18"/>
        <w:szCs w:val="18"/>
      </w:rPr>
      <w:t>) gedruckt werden.</w:t>
    </w:r>
  </w:p>
  <w:p w:rsidR="000E5223" w:rsidRPr="000E5223" w:rsidRDefault="000E5223" w:rsidP="000E5223">
    <w:pPr>
      <w:pStyle w:val="Fuzeile"/>
      <w:spacing w:line="240" w:lineRule="auto"/>
      <w:rPr>
        <w:rFonts w:ascii="Arial" w:hAnsi="Arial"/>
        <w:sz w:val="18"/>
        <w:szCs w:val="18"/>
      </w:rPr>
    </w:pPr>
  </w:p>
  <w:p w:rsidR="000E5223" w:rsidRPr="000E5223" w:rsidRDefault="000E5223" w:rsidP="000E5223">
    <w:pPr>
      <w:pStyle w:val="Fuzeile"/>
      <w:spacing w:line="240" w:lineRule="auto"/>
      <w:rPr>
        <w:rFonts w:ascii="Arial" w:hAnsi="Arial"/>
        <w:sz w:val="18"/>
        <w:szCs w:val="18"/>
      </w:rPr>
    </w:pPr>
    <w:r w:rsidRPr="000E5223">
      <w:rPr>
        <w:rFonts w:ascii="Arial" w:hAnsi="Arial"/>
        <w:sz w:val="18"/>
        <w:szCs w:val="18"/>
      </w:rPr>
      <w:t>2) Nichtzutreffendes streichen (vgl. F</w:t>
    </w:r>
    <w:r w:rsidR="00362F24">
      <w:rPr>
        <w:rFonts w:ascii="Arial" w:hAnsi="Arial"/>
        <w:sz w:val="18"/>
        <w:szCs w:val="18"/>
      </w:rPr>
      <w:t>ußnote</w:t>
    </w:r>
    <w:r w:rsidRPr="000E5223">
      <w:rPr>
        <w:rFonts w:ascii="Arial" w:hAnsi="Arial"/>
        <w:sz w:val="18"/>
        <w:szCs w:val="18"/>
      </w:rPr>
      <w:t> 1)</w:t>
    </w:r>
  </w:p>
  <w:p w:rsidR="000E5223" w:rsidRDefault="000E5223">
    <w:pPr>
      <w:pStyle w:val="Fuzeile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E2" w:rsidRDefault="00FE50E2">
      <w:r>
        <w:separator/>
      </w:r>
    </w:p>
  </w:footnote>
  <w:footnote w:type="continuationSeparator" w:id="0">
    <w:p w:rsidR="00FE50E2" w:rsidRDefault="00FE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9"/>
    <w:rsid w:val="000D3707"/>
    <w:rsid w:val="000D4092"/>
    <w:rsid w:val="000E5223"/>
    <w:rsid w:val="00196B19"/>
    <w:rsid w:val="002B2B71"/>
    <w:rsid w:val="00354FAB"/>
    <w:rsid w:val="00362F24"/>
    <w:rsid w:val="004C0A3E"/>
    <w:rsid w:val="005B1403"/>
    <w:rsid w:val="0063366A"/>
    <w:rsid w:val="006A27E1"/>
    <w:rsid w:val="0073354D"/>
    <w:rsid w:val="00774F99"/>
    <w:rsid w:val="00803BEB"/>
    <w:rsid w:val="00874E63"/>
    <w:rsid w:val="00885BD9"/>
    <w:rsid w:val="0098038B"/>
    <w:rsid w:val="009A4E36"/>
    <w:rsid w:val="00A55EB5"/>
    <w:rsid w:val="00A861A5"/>
    <w:rsid w:val="00A87D11"/>
    <w:rsid w:val="00BF4B32"/>
    <w:rsid w:val="00CE5324"/>
    <w:rsid w:val="00D15929"/>
    <w:rsid w:val="00D857C4"/>
    <w:rsid w:val="00DD04A5"/>
    <w:rsid w:val="00F1385C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AFF43"/>
  <w15:docId w15:val="{9C2ABECF-A4A3-43E4-8E62-51F0BA3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05A8-E504-4941-928A-8932456C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1) 2)	Anlage ...</vt:lpstr>
    </vt:vector>
  </TitlesOfParts>
  <Company>BStMI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1) 2)	Anlage ...</dc:title>
  <dc:creator>lindnerk</dc:creator>
  <cp:lastModifiedBy>Heinz, Brigitte (StMI)</cp:lastModifiedBy>
  <cp:revision>3</cp:revision>
  <cp:lastPrinted>2018-07-05T12:57:00Z</cp:lastPrinted>
  <dcterms:created xsi:type="dcterms:W3CDTF">2023-03-06T09:24:00Z</dcterms:created>
  <dcterms:modified xsi:type="dcterms:W3CDTF">2023-03-06T09:27:00Z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